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b/>
          <w:szCs w:val="24"/>
        </w:rPr>
      </w:pPr>
      <w:r w:rsidRPr="00756CD2">
        <w:rPr>
          <w:b/>
          <w:szCs w:val="24"/>
        </w:rPr>
        <w:t>Техническое задание:</w:t>
      </w: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szCs w:val="24"/>
        </w:rPr>
      </w:pPr>
      <w:r w:rsidRPr="00756CD2">
        <w:rPr>
          <w:b/>
          <w:szCs w:val="24"/>
        </w:rPr>
        <w:t>Шифр ТЗС-17-011</w:t>
      </w:r>
    </w:p>
    <w:p w:rsidR="00756CD2" w:rsidRPr="00756CD2" w:rsidRDefault="00756CD2" w:rsidP="00EF0B2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szCs w:val="24"/>
        </w:rPr>
      </w:pPr>
      <w:r w:rsidRPr="00756CD2">
        <w:rPr>
          <w:b/>
          <w:color w:val="000000"/>
          <w:szCs w:val="24"/>
        </w:rPr>
        <w:t>«</w:t>
      </w:r>
      <w:r w:rsidRPr="00756CD2">
        <w:rPr>
          <w:b/>
          <w:szCs w:val="24"/>
        </w:rPr>
        <w:t>На выполнение работ по ремонту внутренних помещений на объектах компании</w:t>
      </w:r>
      <w:r w:rsidRPr="00756CD2">
        <w:rPr>
          <w:b/>
          <w:color w:val="000000"/>
          <w:szCs w:val="24"/>
        </w:rPr>
        <w:t>»</w:t>
      </w: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0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694"/>
        <w:gridCol w:w="7156"/>
      </w:tblGrid>
      <w:tr w:rsidR="00756CD2" w:rsidRPr="00756CD2" w:rsidTr="00E44820"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Акционерное общество «</w:t>
            </w:r>
            <w:proofErr w:type="gramStart"/>
            <w:r w:rsidRPr="00756CD2">
              <w:rPr>
                <w:sz w:val="20"/>
                <w:szCs w:val="20"/>
              </w:rPr>
              <w:t>Топливо-заправочный</w:t>
            </w:r>
            <w:proofErr w:type="gramEnd"/>
            <w:r w:rsidRPr="00756CD2">
              <w:rPr>
                <w:sz w:val="20"/>
                <w:szCs w:val="20"/>
              </w:rPr>
              <w:t xml:space="preserve"> сервис».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756CD2" w:rsidRPr="00756CD2" w:rsidTr="00E44820">
        <w:trPr>
          <w:trHeight w:val="324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Предмет договора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Ремонт внутренних помещений на объектах компании.</w:t>
            </w:r>
          </w:p>
        </w:tc>
      </w:tr>
      <w:tr w:rsidR="00756CD2" w:rsidRPr="00756CD2" w:rsidTr="00E44820">
        <w:trPr>
          <w:trHeight w:val="285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г. Москва, Заводское шоссе д.16, Служебное нежилое здание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склада ГСМ-2 (инв.№ 000000011)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склад горюче-смазочных материалов;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объект авиационной инфраструктуры.</w:t>
            </w:r>
          </w:p>
        </w:tc>
      </w:tr>
      <w:tr w:rsidR="00756CD2" w:rsidRPr="00756CD2" w:rsidTr="00E44820">
        <w:trPr>
          <w:trHeight w:val="984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Пропускной режим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outlineLvl w:val="0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Оформление временных пропусков на лиц, выполняющих ремонтные работы, транспортные средства и ввозимые материалы, осуществляется по предварительной заявке, с предоставлением скан. копий паспортных данных и документов на автотранспорт. Тел.: 8(495)436 23 70.                                                                                                          - Пропускной режим на объекты АО «ТЗС» осуществляется в соответствии с 16 ФЗ «О транспортной безопасности» от 09.02.2007 года и ПП РФ № 1605 от 5 октября 2020 г. 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транспорта».</w:t>
            </w:r>
          </w:p>
        </w:tc>
      </w:tr>
      <w:tr w:rsidR="00756CD2" w:rsidRPr="00756CD2" w:rsidTr="00E44820">
        <w:trPr>
          <w:trHeight w:val="284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Срок выполнения Работ Подрядчиком составляет 150 (сто пятьдесят) календарных дней с даты подписания Договора сторонами.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756CD2" w:rsidRPr="00756CD2" w:rsidTr="00E44820">
        <w:trPr>
          <w:trHeight w:val="376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Срок действия договора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- Договор вступает в силу с даты его подписания Сторонами и действует до полного исполнения Сторонами обязательств по Договору. Прекращение (окончание срока) действия Договора не освобождает Стороны от выполнения гарантийных обязательств.</w:t>
            </w:r>
          </w:p>
        </w:tc>
      </w:tr>
      <w:tr w:rsidR="00756CD2" w:rsidRPr="00756CD2" w:rsidTr="00E44820">
        <w:trPr>
          <w:trHeight w:val="64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56CD2">
              <w:rPr>
                <w:bCs/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0" w:lineRule="atLeast"/>
              <w:ind w:firstLine="0"/>
              <w:contextualSpacing/>
              <w:jc w:val="left"/>
              <w:rPr>
                <w:bCs/>
                <w:sz w:val="20"/>
                <w:szCs w:val="20"/>
              </w:rPr>
            </w:pPr>
            <w:r w:rsidRPr="00756CD2">
              <w:rPr>
                <w:bCs/>
                <w:sz w:val="20"/>
                <w:szCs w:val="20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0" w:lineRule="atLeast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756CD2">
              <w:rPr>
                <w:sz w:val="20"/>
                <w:szCs w:val="20"/>
              </w:rPr>
              <w:t>внутриобъектового</w:t>
            </w:r>
            <w:proofErr w:type="spellEnd"/>
            <w:r w:rsidRPr="00756CD2">
              <w:rPr>
                <w:sz w:val="20"/>
                <w:szCs w:val="20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756CD2" w:rsidRPr="00756CD2" w:rsidTr="00E44820">
        <w:trPr>
          <w:trHeight w:val="4387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Характеристики выполняемым работам (оказываемых услугам)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Необходимо выполнить работы по ремонту следующих зданий и сооружений:</w:t>
            </w:r>
          </w:p>
          <w:p w:rsidR="00756CD2" w:rsidRPr="00756CD2" w:rsidRDefault="00756CD2" w:rsidP="00EF0B2F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Здание нежилое по адресу: Заводское шоссе, д.16 (инв. №000000011, Служебное</w:t>
            </w:r>
            <w:r w:rsidRPr="00756CD2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r w:rsidRPr="00756CD2">
              <w:rPr>
                <w:rFonts w:eastAsia="Calibri"/>
                <w:sz w:val="20"/>
                <w:szCs w:val="20"/>
              </w:rPr>
              <w:t>нежилое здание ГСМ-2):</w:t>
            </w:r>
          </w:p>
          <w:p w:rsidR="00756CD2" w:rsidRPr="00756CD2" w:rsidRDefault="00756CD2" w:rsidP="00EF0B2F">
            <w:pPr>
              <w:numPr>
                <w:ilvl w:val="1"/>
                <w:numId w:val="6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Помещение №1 Кабинет авиатехников: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 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1.2. Помещение №2 Начальник склада ГСМ: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 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1.3. Помещение №3 Раздевалка: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1.4. Помещение №4 Начальника лаборатории: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1.5. Помещение №6 Раздевалка: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1.6. Помещение №7 Лаборатория ГСМ-2: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1.7. Помещение №8: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1.8. Помещение №9 Техник ООВП: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1.9. Помещение №10 Лаборатория №3: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1.10 Помещение №11 Коридор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1.11 Помещение №14 Комната приема пищи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 xml:space="preserve">      1.12 Помещение №15 Мужской туалет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1.13 Помещение №16 Отдел кадров</w:t>
            </w:r>
          </w:p>
          <w:p w:rsidR="00756CD2" w:rsidRPr="00756CD2" w:rsidRDefault="00756CD2" w:rsidP="00EF0B2F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 №4)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 xml:space="preserve"> 1.14 Помещение №17 Входная группа</w:t>
            </w:r>
          </w:p>
          <w:p w:rsidR="00756CD2" w:rsidRPr="00756CD2" w:rsidRDefault="00756CD2" w:rsidP="00E44820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Выполнить работы согласно ведомости объёмов работ (Приложение№4)</w:t>
            </w:r>
            <w:r w:rsidRPr="00756CD2">
              <w:rPr>
                <w:sz w:val="20"/>
                <w:szCs w:val="20"/>
              </w:rPr>
              <w:t>.</w:t>
            </w:r>
          </w:p>
        </w:tc>
      </w:tr>
      <w:tr w:rsidR="00756CD2" w:rsidRPr="00756CD2" w:rsidTr="00E44820">
        <w:trPr>
          <w:trHeight w:val="786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756CD2">
              <w:rPr>
                <w:rFonts w:eastAsia="Calibri"/>
                <w:sz w:val="20"/>
                <w:szCs w:val="20"/>
              </w:rPr>
              <w:t>Не применимо</w:t>
            </w:r>
          </w:p>
        </w:tc>
      </w:tr>
      <w:tr w:rsidR="00756CD2" w:rsidRPr="00756CD2" w:rsidTr="00E44820">
        <w:trPr>
          <w:trHeight w:val="182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Объем предоставления гарантий качества выполненных подрядных работ должен составлять 100 % на все виды подрядных работ.</w:t>
            </w:r>
          </w:p>
          <w:p w:rsidR="00756CD2" w:rsidRPr="00756CD2" w:rsidRDefault="00756CD2" w:rsidP="00756CD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- Подрядчик предоставляет гарантию на выполненные работы 2 (два) года со </w:t>
            </w:r>
            <w:r w:rsidRPr="00756CD2">
              <w:rPr>
                <w:sz w:val="20"/>
                <w:szCs w:val="20"/>
              </w:rPr>
              <w:lastRenderedPageBreak/>
              <w:t>дня подписания сторонами окончательного акта сдачи-приемки результатов выполненных работ. В течение гарантийного срока Подрядчик обязуется за свой счет устранять выявленные недостатки выполненных подрядных работ.</w:t>
            </w:r>
          </w:p>
          <w:p w:rsidR="00756CD2" w:rsidRPr="00756CD2" w:rsidRDefault="00756CD2" w:rsidP="00756CD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bookmarkStart w:id="2" w:name="_Hlk19698113"/>
            <w:r w:rsidRPr="00756CD2">
              <w:rPr>
                <w:sz w:val="20"/>
                <w:szCs w:val="20"/>
              </w:rPr>
              <w:t>- Если в период гарантийного срока обнаружатся недостатки или дефекты, то Подрядчик обязан устранить их за свой счет в сроки, согласованные Сторонами и зафиксированные в акте с перечнем выявленных недостатков и сроком их устранения, но не позднее 10 (десяти) календарных дней с момента фиксации недостатков в акте. Гарантийный срок в этом случае соответственно продлевается на период устранения дефектов</w:t>
            </w:r>
            <w:bookmarkEnd w:id="2"/>
            <w:r w:rsidRPr="00756CD2">
              <w:rPr>
                <w:sz w:val="20"/>
                <w:szCs w:val="20"/>
              </w:rPr>
              <w:t>.</w:t>
            </w:r>
          </w:p>
          <w:p w:rsidR="00756CD2" w:rsidRPr="00756CD2" w:rsidRDefault="00756CD2" w:rsidP="00756CD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- Подрядчик гарантирует возможность безопасного использования результата выполненных Работ по назначению в течение всего гарантийного срока.</w:t>
            </w:r>
          </w:p>
        </w:tc>
      </w:tr>
      <w:tr w:rsidR="00756CD2" w:rsidRPr="00756CD2" w:rsidTr="00E44820">
        <w:trPr>
          <w:trHeight w:val="5616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- Прошедшие обучение и имеющие удостоверения установленного образца, </w:t>
            </w:r>
            <w:r w:rsidRPr="00756CD2">
              <w:rPr>
                <w:color w:val="2F2F2F"/>
                <w:sz w:val="20"/>
                <w:szCs w:val="20"/>
                <w:shd w:val="clear" w:color="auto" w:fill="FFFFFF"/>
              </w:rPr>
              <w:t>по курсу пожарно-технического</w:t>
            </w:r>
            <w:r w:rsidRPr="00756CD2">
              <w:rPr>
                <w:rFonts w:ascii="Roboto" w:hAnsi="Roboto"/>
                <w:color w:val="2F2F2F"/>
                <w:sz w:val="20"/>
                <w:szCs w:val="20"/>
                <w:shd w:val="clear" w:color="auto" w:fill="FFFFFF"/>
              </w:rPr>
              <w:t xml:space="preserve"> </w:t>
            </w:r>
            <w:r w:rsidRPr="00756CD2">
              <w:rPr>
                <w:color w:val="2F2F2F"/>
                <w:sz w:val="20"/>
                <w:szCs w:val="20"/>
                <w:shd w:val="clear" w:color="auto" w:fill="FFFFFF"/>
              </w:rPr>
              <w:t>минимума</w:t>
            </w:r>
            <w:r w:rsidRPr="00756CD2">
              <w:rPr>
                <w:sz w:val="20"/>
                <w:szCs w:val="20"/>
              </w:rPr>
              <w:t xml:space="preserve"> в сертифицированном учебном центре</w:t>
            </w:r>
            <w:proofErr w:type="gramStart"/>
            <w:r w:rsidRPr="00756CD2">
              <w:rPr>
                <w:sz w:val="20"/>
                <w:szCs w:val="20"/>
              </w:rPr>
              <w:t>.</w:t>
            </w:r>
            <w:proofErr w:type="gramEnd"/>
            <w:r w:rsidRPr="00756CD2">
              <w:rPr>
                <w:sz w:val="20"/>
                <w:szCs w:val="20"/>
              </w:rPr>
              <w:t xml:space="preserve"> либо в собственной организации на основании приказа. 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- Прошедшие обучение и имеющие удостоверение установленного образца </w:t>
            </w:r>
            <w:r w:rsidRPr="00756CD2">
              <w:rPr>
                <w:color w:val="2F2F2F"/>
                <w:sz w:val="20"/>
                <w:szCs w:val="20"/>
                <w:shd w:val="clear" w:color="auto" w:fill="FFFFFF"/>
              </w:rPr>
              <w:t xml:space="preserve">по курсу </w:t>
            </w:r>
            <w:r w:rsidRPr="00756CD2">
              <w:rPr>
                <w:sz w:val="20"/>
                <w:szCs w:val="20"/>
              </w:rPr>
              <w:t>охраны труда в сертифицированном учебном центре либо в собственной организации на основании приказа.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" w:firstLine="0"/>
              <w:jc w:val="left"/>
              <w:rPr>
                <w:sz w:val="20"/>
                <w:szCs w:val="20"/>
              </w:rPr>
            </w:pPr>
            <w:r w:rsidRPr="00756CD2">
              <w:rPr>
                <w:bCs/>
                <w:color w:val="333333"/>
                <w:sz w:val="20"/>
                <w:szCs w:val="20"/>
                <w:shd w:val="clear" w:color="auto" w:fill="FFFFFF"/>
              </w:rPr>
              <w:t>Работы</w:t>
            </w:r>
            <w:r w:rsidRPr="00756CD2">
              <w:rPr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756CD2">
              <w:rPr>
                <w:bCs/>
                <w:color w:val="333333"/>
                <w:sz w:val="20"/>
                <w:szCs w:val="20"/>
                <w:shd w:val="clear" w:color="auto" w:fill="FFFFFF"/>
              </w:rPr>
              <w:t>связанные</w:t>
            </w:r>
            <w:r w:rsidRPr="00756CD2">
              <w:rPr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756CD2">
              <w:rPr>
                <w:bCs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756CD2">
              <w:rPr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756CD2">
              <w:rPr>
                <w:bCs/>
                <w:color w:val="333333"/>
                <w:sz w:val="20"/>
                <w:szCs w:val="20"/>
                <w:shd w:val="clear" w:color="auto" w:fill="FFFFFF"/>
              </w:rPr>
              <w:t>электричеством</w:t>
            </w:r>
            <w:r w:rsidRPr="00756CD2">
              <w:rPr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756CD2">
              <w:rPr>
                <w:bCs/>
                <w:color w:val="333333"/>
                <w:sz w:val="20"/>
                <w:szCs w:val="20"/>
                <w:shd w:val="clear" w:color="auto" w:fill="FFFFFF"/>
              </w:rPr>
              <w:t>должны</w:t>
            </w:r>
            <w:r w:rsidRPr="00756CD2">
              <w:rPr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756CD2">
              <w:rPr>
                <w:bCs/>
                <w:color w:val="333333"/>
                <w:sz w:val="20"/>
                <w:szCs w:val="20"/>
                <w:shd w:val="clear" w:color="auto" w:fill="FFFFFF"/>
              </w:rPr>
              <w:t>выполнять</w:t>
            </w:r>
            <w:r w:rsidRPr="00756CD2">
              <w:rPr>
                <w:color w:val="333333"/>
                <w:sz w:val="20"/>
                <w:szCs w:val="20"/>
                <w:shd w:val="clear" w:color="auto" w:fill="FFFFFF"/>
              </w:rPr>
              <w:t> специалисты соответствующей квалификации, прошедшие обучение и аттестацию по электробезопасности и иметь удостоверение установленного образца, выданное лицензированной организацией.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"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Работы на объекте проводятся под контролем (в сопровождении) представителя службы главного инженера заказчика.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756CD2">
              <w:rPr>
                <w:sz w:val="20"/>
                <w:szCs w:val="20"/>
              </w:rPr>
              <w:t>внутриобъектового</w:t>
            </w:r>
            <w:proofErr w:type="spellEnd"/>
            <w:r w:rsidRPr="00756CD2">
              <w:rPr>
                <w:sz w:val="20"/>
                <w:szCs w:val="20"/>
              </w:rPr>
              <w:t xml:space="preserve"> и пропускного режима (при оказании услуг на территории Заказчика).</w:t>
            </w:r>
          </w:p>
        </w:tc>
      </w:tr>
      <w:tr w:rsidR="00756CD2" w:rsidRPr="00756CD2" w:rsidTr="00E44820">
        <w:trPr>
          <w:trHeight w:val="312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 w:line="276" w:lineRule="auto"/>
              <w:ind w:right="525"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- Исполнитель обязан обеспечить за свой счет и на свой риск надлежащее исполнения обязательств.                                                           - Исполнитель отвечает за строгое соблюдение правил техники безопасности, правил охраны труда при производстве работ.                         - Исполнитель принимает меры по предотвращению возможного причинения вреда, связанного с выполнением работ, а также по ликвидации последствий нанесенного ущерба                                                 - Исполнитель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</w:tc>
      </w:tr>
      <w:tr w:rsidR="00756CD2" w:rsidRPr="00756CD2" w:rsidTr="00E44820">
        <w:trPr>
          <w:trHeight w:val="312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Опыт работы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Работы должны выполняться специализированной организацией, имеющей опыт выполнения аналогичных работ, располагающей техническими средствами и инструментами, необходимыми для выполнения качественной работы.</w:t>
            </w:r>
          </w:p>
        </w:tc>
      </w:tr>
      <w:tr w:rsidR="00756CD2" w:rsidRPr="00756CD2" w:rsidTr="00E44820"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        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Квалификация сотрудников подрядной организации должна соответствовать комплексу выполняемых ремонтных работ</w:t>
            </w:r>
          </w:p>
        </w:tc>
      </w:tr>
      <w:tr w:rsidR="00756CD2" w:rsidRPr="00756CD2" w:rsidTr="00E44820">
        <w:trPr>
          <w:trHeight w:val="64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В соответствии с действующими нормативными документами, РФ, ЛНД заказчика;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756CD2">
              <w:rPr>
                <w:sz w:val="20"/>
                <w:szCs w:val="20"/>
              </w:rPr>
              <w:t>внутриобъектового</w:t>
            </w:r>
            <w:proofErr w:type="spellEnd"/>
            <w:r w:rsidRPr="00756CD2">
              <w:rPr>
                <w:sz w:val="20"/>
                <w:szCs w:val="20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756CD2" w:rsidRPr="00756CD2" w:rsidTr="00E44820"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756CD2" w:rsidRPr="00756CD2" w:rsidTr="00E44820"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Не требуется</w:t>
            </w:r>
          </w:p>
        </w:tc>
      </w:tr>
      <w:tr w:rsidR="00756CD2" w:rsidRPr="00756CD2" w:rsidTr="00E44820">
        <w:trPr>
          <w:trHeight w:val="2796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Обязательное прохождение всеми сотрудниками вводного и противопожарного инструктажа у начальника объекта.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Обязательное наличие документов о прохождении всеми сотрудниками проверки знаний по пожарно-техническому минимуму.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756CD2" w:rsidRPr="00756CD2" w:rsidTr="00E44820">
        <w:trPr>
          <w:trHeight w:val="3281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- В соответствии с </w:t>
            </w:r>
            <w:proofErr w:type="gramStart"/>
            <w:r w:rsidRPr="00756CD2">
              <w:rPr>
                <w:sz w:val="20"/>
                <w:szCs w:val="20"/>
              </w:rPr>
              <w:t>требованиями  Федеральных</w:t>
            </w:r>
            <w:proofErr w:type="gramEnd"/>
            <w:r w:rsidRPr="00756CD2">
              <w:rPr>
                <w:sz w:val="20"/>
                <w:szCs w:val="20"/>
              </w:rPr>
              <w:t xml:space="preserve"> норм и правил в области промышленной безопасности "Правила промышленной безопасности складов нефти и нефтепродуктов", утвержденные приказом </w:t>
            </w:r>
            <w:proofErr w:type="spellStart"/>
            <w:r w:rsidRPr="00756CD2">
              <w:rPr>
                <w:sz w:val="20"/>
                <w:szCs w:val="20"/>
              </w:rPr>
              <w:t>Ростехнадзора</w:t>
            </w:r>
            <w:proofErr w:type="spellEnd"/>
            <w:r w:rsidRPr="00756CD2">
              <w:rPr>
                <w:sz w:val="20"/>
                <w:szCs w:val="20"/>
              </w:rPr>
              <w:t xml:space="preserve"> от 15 декабря 2020 г. N 529.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В соответствии с требованиями ФЗ-116 от 21.07.1997г.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В соответствии с действующими нормативными документами РФ, ЛНД Заказчика.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756CD2">
              <w:rPr>
                <w:sz w:val="20"/>
                <w:szCs w:val="20"/>
              </w:rPr>
              <w:t>внутриобъектового</w:t>
            </w:r>
            <w:proofErr w:type="spellEnd"/>
            <w:r w:rsidRPr="00756CD2">
              <w:rPr>
                <w:sz w:val="20"/>
                <w:szCs w:val="20"/>
              </w:rPr>
              <w:t xml:space="preserve"> и пропускного режима при оказании услуг на территории.</w:t>
            </w:r>
          </w:p>
        </w:tc>
      </w:tr>
      <w:tr w:rsidR="00756CD2" w:rsidRPr="00756CD2" w:rsidTr="00E44820"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Не требуется.</w:t>
            </w:r>
          </w:p>
        </w:tc>
      </w:tr>
      <w:tr w:rsidR="00756CD2" w:rsidRPr="00756CD2" w:rsidTr="00E44820">
        <w:trPr>
          <w:trHeight w:val="64"/>
        </w:trPr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Документация:</w:t>
            </w:r>
          </w:p>
          <w:p w:rsidR="00756CD2" w:rsidRPr="00756CD2" w:rsidRDefault="00756CD2" w:rsidP="00756CD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- Разработанная Заказчиком ведомость объёмов работ. (Приложение № 4)</w:t>
            </w:r>
          </w:p>
        </w:tc>
      </w:tr>
      <w:tr w:rsidR="00756CD2" w:rsidRPr="00756CD2" w:rsidTr="00E44820"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pacing w:val="-4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756CD2">
              <w:rPr>
                <w:sz w:val="20"/>
                <w:szCs w:val="20"/>
                <w:lang w:eastAsia="en-US"/>
              </w:rPr>
              <w:t xml:space="preserve">- Расчет составить в коммерческих расценках на текущий период.  </w:t>
            </w:r>
          </w:p>
          <w:p w:rsidR="00756CD2" w:rsidRPr="00756CD2" w:rsidRDefault="00756CD2" w:rsidP="00756CD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iCs/>
                <w:sz w:val="20"/>
                <w:szCs w:val="20"/>
              </w:rPr>
              <w:t>- Необходимо согласовать с Заказчиком все локальные сметы на дополнительные работы</w:t>
            </w:r>
            <w:r w:rsidRPr="00756CD2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756CD2" w:rsidRPr="00756CD2" w:rsidTr="00E44820">
        <w:tc>
          <w:tcPr>
            <w:tcW w:w="562" w:type="dxa"/>
            <w:vAlign w:val="center"/>
          </w:tcPr>
          <w:p w:rsidR="00756CD2" w:rsidRPr="00756CD2" w:rsidRDefault="00756CD2" w:rsidP="00756CD2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56CD2">
              <w:rPr>
                <w:b/>
                <w:sz w:val="20"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7156" w:type="dxa"/>
            <w:vAlign w:val="center"/>
          </w:tcPr>
          <w:p w:rsidR="00756CD2" w:rsidRPr="00756CD2" w:rsidRDefault="00756CD2" w:rsidP="00756CD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1.Удостоверения пожарно-технического минимума (сотрудникам, выполняющим мероприятия) установленного образца.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2. Копия приказа собственной организации исполнителя о проведении обучения пожарно-техническому минимуму (если обучение проводилось в собственной организации)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3. Удостоверения по охране труда (сотрудникам, выполняющим мероприятия) установленного образца.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4. Копия приказа собственной организации исполнителя о проведении обучения охране труда (если обучение проводилось в собственной организации)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5. Удостоверения по электробезопасности (сотрудникам, выполняющим соответствующие работы) установленного образца.</w:t>
            </w:r>
          </w:p>
        </w:tc>
      </w:tr>
    </w:tbl>
    <w:p w:rsidR="00756CD2" w:rsidRPr="00756CD2" w:rsidRDefault="00756CD2" w:rsidP="00756CD2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i/>
          <w:sz w:val="20"/>
          <w:szCs w:val="20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left"/>
        <w:rPr>
          <w:szCs w:val="24"/>
        </w:rPr>
      </w:pPr>
      <w:r w:rsidRPr="00756CD2">
        <w:rPr>
          <w:szCs w:val="24"/>
        </w:rPr>
        <w:t xml:space="preserve">Приложение №1: Глоссарий сокращений. </w:t>
      </w: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left"/>
        <w:rPr>
          <w:szCs w:val="24"/>
        </w:rPr>
      </w:pPr>
      <w:r w:rsidRPr="00756CD2">
        <w:rPr>
          <w:szCs w:val="24"/>
        </w:rPr>
        <w:t>Приложение №2: План помещений в служебном здании.</w:t>
      </w: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left"/>
        <w:rPr>
          <w:szCs w:val="24"/>
        </w:rPr>
      </w:pPr>
      <w:r w:rsidRPr="00756CD2">
        <w:rPr>
          <w:szCs w:val="24"/>
        </w:rPr>
        <w:t xml:space="preserve">Приложение №3: Дефектный акт. </w:t>
      </w:r>
    </w:p>
    <w:p w:rsidR="00756CD2" w:rsidRPr="00756CD2" w:rsidRDefault="000A7DB5" w:rsidP="00756CD2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left"/>
        <w:rPr>
          <w:b/>
          <w:szCs w:val="22"/>
        </w:rPr>
      </w:pPr>
      <w:r>
        <w:rPr>
          <w:szCs w:val="24"/>
        </w:rPr>
        <w:t>Приложение №4</w:t>
      </w:r>
      <w:bookmarkStart w:id="3" w:name="_GoBack"/>
      <w:bookmarkEnd w:id="3"/>
      <w:r w:rsidR="00756CD2" w:rsidRPr="00756CD2">
        <w:rPr>
          <w:szCs w:val="24"/>
        </w:rPr>
        <w:t>: Ведомость объемов работ.</w:t>
      </w:r>
    </w:p>
    <w:p w:rsidR="00756CD2" w:rsidRPr="00756CD2" w:rsidRDefault="00756CD2" w:rsidP="00756CD2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left"/>
        <w:rPr>
          <w:b/>
          <w:szCs w:val="22"/>
        </w:rPr>
      </w:pPr>
    </w:p>
    <w:p w:rsidR="00756CD2" w:rsidRPr="00756CD2" w:rsidRDefault="00756CD2" w:rsidP="00756CD2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left"/>
        <w:rPr>
          <w:b/>
          <w:szCs w:val="22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EF0B2F" w:rsidRDefault="00EF0B2F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EF0B2F" w:rsidRDefault="00EF0B2F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EF0B2F" w:rsidRDefault="00EF0B2F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EF0B2F" w:rsidRDefault="00EF0B2F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EF0B2F" w:rsidRDefault="00EF0B2F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EF0B2F" w:rsidRDefault="00EF0B2F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EF0B2F" w:rsidRDefault="00EF0B2F" w:rsidP="00E4482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b/>
          <w:i/>
          <w:szCs w:val="24"/>
        </w:rPr>
      </w:pPr>
    </w:p>
    <w:p w:rsidR="00EF0B2F" w:rsidRDefault="00EF0B2F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  <w:r w:rsidRPr="00756CD2">
        <w:rPr>
          <w:b/>
          <w:i/>
          <w:szCs w:val="24"/>
        </w:rPr>
        <w:lastRenderedPageBreak/>
        <w:t>Приложение №1</w:t>
      </w: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  <w:r w:rsidRPr="00756CD2">
        <w:rPr>
          <w:b/>
          <w:i/>
          <w:szCs w:val="24"/>
        </w:rPr>
        <w:t>к Техническому заданию от «___» ____________ 2021 г.</w:t>
      </w: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sz w:val="20"/>
          <w:szCs w:val="20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szCs w:val="24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szCs w:val="24"/>
          <w:u w:val="single"/>
        </w:rPr>
      </w:pPr>
      <w:r w:rsidRPr="00756CD2">
        <w:rPr>
          <w:b/>
          <w:szCs w:val="24"/>
          <w:u w:val="single"/>
        </w:rPr>
        <w:t>«на выполнение работ по ремонту внутренних помещений на объектах компании»</w:t>
      </w:r>
    </w:p>
    <w:p w:rsidR="00756CD2" w:rsidRPr="00756CD2" w:rsidRDefault="00756CD2" w:rsidP="00756CD2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szCs w:val="24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center"/>
        <w:rPr>
          <w:b/>
          <w:szCs w:val="24"/>
          <w:u w:val="single"/>
        </w:rPr>
      </w:pPr>
      <w:r w:rsidRPr="00756CD2">
        <w:rPr>
          <w:b/>
          <w:szCs w:val="24"/>
          <w:u w:val="single"/>
        </w:rPr>
        <w:t>Глоссарий сокращений</w:t>
      </w: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center"/>
        <w:rPr>
          <w:b/>
          <w:szCs w:val="24"/>
          <w:u w:val="single"/>
        </w:rPr>
      </w:pP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Г.</w:t>
      </w:r>
      <w:r w:rsidRPr="00756CD2">
        <w:rPr>
          <w:color w:val="000000"/>
          <w:sz w:val="20"/>
          <w:szCs w:val="20"/>
        </w:rPr>
        <w:t>- Город;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  <w:shd w:val="clear" w:color="auto" w:fill="FFFFFF"/>
        </w:rPr>
        <w:t>ГОСТ</w:t>
      </w:r>
      <w:r w:rsidRPr="00756CD2">
        <w:rPr>
          <w:color w:val="000000"/>
          <w:sz w:val="20"/>
          <w:szCs w:val="20"/>
          <w:shd w:val="clear" w:color="auto" w:fill="FFFFFF"/>
        </w:rPr>
        <w:t xml:space="preserve"> - государственный стандарт;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  <w:shd w:val="clear" w:color="auto" w:fill="FFFFFF"/>
        </w:rPr>
        <w:t>ГСМ</w:t>
      </w:r>
      <w:r w:rsidRPr="00756CD2">
        <w:rPr>
          <w:color w:val="000000"/>
          <w:sz w:val="20"/>
          <w:szCs w:val="20"/>
          <w:shd w:val="clear" w:color="auto" w:fill="FFFFFF"/>
        </w:rPr>
        <w:t xml:space="preserve"> - горюче смазочные материалы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Д</w:t>
      </w:r>
      <w:r w:rsidRPr="00756CD2">
        <w:rPr>
          <w:color w:val="000000"/>
          <w:sz w:val="20"/>
          <w:szCs w:val="20"/>
        </w:rPr>
        <w:t xml:space="preserve"> - Дом;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АЗС</w:t>
      </w:r>
      <w:r w:rsidRPr="00756CD2">
        <w:rPr>
          <w:color w:val="000000"/>
          <w:sz w:val="20"/>
          <w:szCs w:val="20"/>
        </w:rPr>
        <w:t>- автозаправочная станция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АО</w:t>
      </w:r>
      <w:r w:rsidRPr="00756CD2">
        <w:rPr>
          <w:color w:val="000000"/>
          <w:sz w:val="20"/>
          <w:szCs w:val="20"/>
        </w:rPr>
        <w:t xml:space="preserve"> -</w:t>
      </w:r>
      <w:r w:rsidRPr="00756CD2">
        <w:rPr>
          <w:bCs/>
          <w:color w:val="000000"/>
          <w:sz w:val="20"/>
          <w:szCs w:val="20"/>
          <w:shd w:val="clear" w:color="auto" w:fill="FFFFFF"/>
        </w:rPr>
        <w:t xml:space="preserve"> акционерное общество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ПАО</w:t>
      </w:r>
      <w:r w:rsidRPr="00756CD2">
        <w:rPr>
          <w:color w:val="000000"/>
          <w:sz w:val="20"/>
          <w:szCs w:val="20"/>
        </w:rPr>
        <w:t xml:space="preserve"> -</w:t>
      </w:r>
      <w:r w:rsidRPr="00756CD2">
        <w:rPr>
          <w:color w:val="000000"/>
          <w:sz w:val="20"/>
          <w:szCs w:val="20"/>
          <w:u w:val="single"/>
        </w:rPr>
        <w:t xml:space="preserve"> </w:t>
      </w:r>
      <w:r w:rsidRPr="00756CD2">
        <w:rPr>
          <w:color w:val="000000"/>
          <w:sz w:val="20"/>
          <w:szCs w:val="20"/>
        </w:rPr>
        <w:t>публичное акционерное общество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ОПО</w:t>
      </w:r>
      <w:r w:rsidRPr="00756CD2">
        <w:rPr>
          <w:color w:val="000000"/>
          <w:sz w:val="20"/>
          <w:szCs w:val="20"/>
        </w:rPr>
        <w:t xml:space="preserve"> - опасный производственный объект;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РФ</w:t>
      </w:r>
      <w:r w:rsidRPr="00756CD2">
        <w:rPr>
          <w:color w:val="000000"/>
          <w:sz w:val="20"/>
          <w:szCs w:val="20"/>
        </w:rPr>
        <w:t xml:space="preserve"> - Российская Федерация;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ФЗ</w:t>
      </w:r>
      <w:r w:rsidRPr="00756CD2">
        <w:rPr>
          <w:color w:val="000000"/>
          <w:sz w:val="20"/>
          <w:szCs w:val="20"/>
        </w:rPr>
        <w:t xml:space="preserve"> - федеральный закон;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МТР</w:t>
      </w:r>
      <w:r w:rsidRPr="00756CD2">
        <w:rPr>
          <w:color w:val="000000"/>
          <w:sz w:val="20"/>
          <w:szCs w:val="20"/>
        </w:rPr>
        <w:t xml:space="preserve"> - материально-технические ресурсы;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ЛНД</w:t>
      </w:r>
      <w:r w:rsidRPr="00756CD2">
        <w:rPr>
          <w:color w:val="000000"/>
          <w:sz w:val="20"/>
          <w:szCs w:val="20"/>
        </w:rPr>
        <w:t xml:space="preserve"> - локально-нормативные документы;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  <w:u w:val="single"/>
        </w:rPr>
      </w:pPr>
      <w:r w:rsidRPr="00756CD2">
        <w:rPr>
          <w:b/>
          <w:color w:val="000000"/>
          <w:sz w:val="20"/>
          <w:szCs w:val="20"/>
        </w:rPr>
        <w:t>ФОТ</w:t>
      </w:r>
      <w:r w:rsidRPr="00756CD2">
        <w:rPr>
          <w:color w:val="000000"/>
          <w:sz w:val="20"/>
          <w:szCs w:val="20"/>
        </w:rPr>
        <w:t>- фонд оплаты труда;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</w:rPr>
      </w:pPr>
      <w:r w:rsidRPr="00756CD2">
        <w:rPr>
          <w:b/>
          <w:color w:val="000000"/>
          <w:sz w:val="20"/>
          <w:szCs w:val="20"/>
        </w:rPr>
        <w:t>ФЕР</w:t>
      </w:r>
      <w:r w:rsidRPr="00756CD2">
        <w:rPr>
          <w:color w:val="000000"/>
          <w:sz w:val="20"/>
          <w:szCs w:val="20"/>
        </w:rPr>
        <w:t xml:space="preserve"> - федеральные единичные расценки;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</w:rPr>
      </w:pPr>
      <w:r w:rsidRPr="00756CD2">
        <w:rPr>
          <w:b/>
          <w:color w:val="000000"/>
          <w:sz w:val="20"/>
          <w:szCs w:val="20"/>
        </w:rPr>
        <w:t>ЭММ</w:t>
      </w:r>
      <w:r w:rsidRPr="00756CD2">
        <w:rPr>
          <w:color w:val="000000"/>
          <w:sz w:val="20"/>
          <w:szCs w:val="20"/>
        </w:rPr>
        <w:t xml:space="preserve"> - эксплуатация машин и механизмов;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</w:rPr>
      </w:pPr>
      <w:r w:rsidRPr="00756CD2">
        <w:rPr>
          <w:b/>
          <w:color w:val="000000"/>
          <w:sz w:val="20"/>
          <w:szCs w:val="20"/>
        </w:rPr>
        <w:t>ПНР</w:t>
      </w:r>
      <w:r w:rsidRPr="00756CD2">
        <w:rPr>
          <w:color w:val="000000"/>
          <w:sz w:val="20"/>
          <w:szCs w:val="20"/>
        </w:rPr>
        <w:t>- пуско-наладочные работы;</w:t>
      </w:r>
    </w:p>
    <w:p w:rsidR="00756CD2" w:rsidRPr="00756CD2" w:rsidRDefault="00756CD2" w:rsidP="00EF0B2F">
      <w:pPr>
        <w:numPr>
          <w:ilvl w:val="0"/>
          <w:numId w:val="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color w:val="000000"/>
          <w:sz w:val="20"/>
          <w:szCs w:val="20"/>
        </w:rPr>
      </w:pPr>
      <w:r w:rsidRPr="00756CD2">
        <w:rPr>
          <w:b/>
          <w:color w:val="000000"/>
          <w:sz w:val="20"/>
          <w:szCs w:val="20"/>
        </w:rPr>
        <w:t>НК</w:t>
      </w:r>
      <w:r w:rsidRPr="00756CD2">
        <w:rPr>
          <w:color w:val="000000"/>
          <w:sz w:val="20"/>
          <w:szCs w:val="20"/>
        </w:rPr>
        <w:t xml:space="preserve"> – нефтяная компания.</w:t>
      </w: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color w:val="000000"/>
          <w:sz w:val="22"/>
          <w:szCs w:val="22"/>
          <w:u w:val="single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2"/>
          <w:szCs w:val="22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2"/>
          <w:szCs w:val="22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2"/>
          <w:szCs w:val="22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right"/>
        <w:rPr>
          <w:sz w:val="22"/>
          <w:szCs w:val="22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</w:p>
    <w:p w:rsidR="00756CD2" w:rsidRDefault="00756CD2" w:rsidP="00E4482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E44820" w:rsidRDefault="00E44820" w:rsidP="00E4482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E44820" w:rsidRDefault="00E44820" w:rsidP="00E4482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E44820" w:rsidRDefault="00E44820" w:rsidP="00E4482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E44820" w:rsidRDefault="00E44820" w:rsidP="00E4482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E44820" w:rsidRDefault="00E44820" w:rsidP="00E4482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E44820" w:rsidRDefault="00E44820" w:rsidP="00E4482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  <w:r w:rsidRPr="00756CD2">
        <w:rPr>
          <w:b/>
          <w:i/>
          <w:szCs w:val="24"/>
        </w:rPr>
        <w:lastRenderedPageBreak/>
        <w:t>Приложение №2</w:t>
      </w: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  <w:r w:rsidRPr="00756CD2">
        <w:rPr>
          <w:b/>
          <w:i/>
          <w:szCs w:val="24"/>
        </w:rPr>
        <w:t>к Техническому заданию от «___» ____________ 2021 г.</w:t>
      </w: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Cs w:val="24"/>
        </w:rPr>
      </w:pPr>
    </w:p>
    <w:p w:rsidR="00756CD2" w:rsidRPr="00E44820" w:rsidRDefault="00756CD2" w:rsidP="00756CD2">
      <w:pPr>
        <w:widowControl w:val="0"/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ascii="Calibri" w:hAnsi="Calibri"/>
          <w:b/>
          <w:noProof/>
          <w:szCs w:val="24"/>
          <w:u w:val="single"/>
        </w:rPr>
      </w:pPr>
      <w:r w:rsidRPr="00756CD2">
        <w:rPr>
          <w:rFonts w:ascii="Calibri" w:hAnsi="Calibri"/>
          <w:b/>
          <w:noProof/>
          <w:szCs w:val="24"/>
          <w:u w:val="single"/>
        </w:rPr>
        <w:t>План помещений в служебном здании склада ГСМ-2 (инв. № 000000011)</w:t>
      </w:r>
    </w:p>
    <w:p w:rsidR="00EF0B2F" w:rsidRPr="00756CD2" w:rsidRDefault="00EF0B2F" w:rsidP="00756CD2">
      <w:pPr>
        <w:widowControl w:val="0"/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ascii="Calibri" w:hAnsi="Calibri"/>
          <w:b/>
          <w:noProof/>
          <w:sz w:val="28"/>
          <w:u w:val="single"/>
        </w:rPr>
      </w:pPr>
      <w:r w:rsidRPr="00756CD2">
        <w:rPr>
          <w:rFonts w:ascii="Calibri" w:hAnsi="Calibri"/>
          <w:noProof/>
          <w:sz w:val="22"/>
          <w:szCs w:val="22"/>
        </w:rPr>
        <w:drawing>
          <wp:inline distT="0" distB="0" distL="0" distR="0" wp14:anchorId="3E815992" wp14:editId="03561EDE">
            <wp:extent cx="6210300" cy="3664570"/>
            <wp:effectExtent l="0" t="3175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10300" cy="366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noProof/>
          <w:sz w:val="22"/>
          <w:szCs w:val="22"/>
        </w:rPr>
      </w:pPr>
      <w:r w:rsidRPr="00756CD2">
        <w:rPr>
          <w:rFonts w:ascii="Calibri" w:hAnsi="Calibri"/>
          <w:noProof/>
          <w:sz w:val="22"/>
          <w:szCs w:val="22"/>
        </w:rPr>
        <w:t xml:space="preserve">                                            </w:t>
      </w:r>
    </w:p>
    <w:p w:rsid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noProof/>
          <w:sz w:val="22"/>
          <w:szCs w:val="22"/>
        </w:rPr>
      </w:pPr>
    </w:p>
    <w:p w:rsidR="00EF0B2F" w:rsidRDefault="00EF0B2F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noProof/>
          <w:sz w:val="22"/>
          <w:szCs w:val="22"/>
        </w:rPr>
      </w:pPr>
    </w:p>
    <w:p w:rsidR="00EF0B2F" w:rsidRDefault="00EF0B2F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noProof/>
          <w:sz w:val="22"/>
          <w:szCs w:val="22"/>
        </w:rPr>
      </w:pPr>
    </w:p>
    <w:p w:rsidR="00EF0B2F" w:rsidRPr="00756CD2" w:rsidRDefault="00EF0B2F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noProof/>
          <w:sz w:val="22"/>
          <w:szCs w:val="22"/>
        </w:rPr>
      </w:pPr>
    </w:p>
    <w:p w:rsidR="00756CD2" w:rsidRPr="00756CD2" w:rsidRDefault="00756CD2" w:rsidP="00756CD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noProof/>
          <w:sz w:val="22"/>
          <w:szCs w:val="22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  <w:r w:rsidRPr="00756CD2">
        <w:rPr>
          <w:b/>
          <w:i/>
          <w:szCs w:val="24"/>
        </w:rPr>
        <w:lastRenderedPageBreak/>
        <w:t>Приложение №3</w:t>
      </w: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  <w:r w:rsidRPr="00756CD2">
        <w:rPr>
          <w:b/>
          <w:i/>
          <w:szCs w:val="24"/>
        </w:rPr>
        <w:t>к Техническому заданию от «___» ____________ 2021 г.</w:t>
      </w:r>
    </w:p>
    <w:tbl>
      <w:tblPr>
        <w:tblW w:w="11149" w:type="dxa"/>
        <w:tblInd w:w="-142" w:type="dxa"/>
        <w:tblLook w:val="04A0" w:firstRow="1" w:lastRow="0" w:firstColumn="1" w:lastColumn="0" w:noHBand="0" w:noVBand="1"/>
      </w:tblPr>
      <w:tblGrid>
        <w:gridCol w:w="617"/>
        <w:gridCol w:w="5195"/>
        <w:gridCol w:w="1551"/>
        <w:gridCol w:w="3220"/>
        <w:gridCol w:w="283"/>
        <w:gridCol w:w="283"/>
      </w:tblGrid>
      <w:tr w:rsidR="00756CD2" w:rsidRPr="00756CD2" w:rsidTr="00E47BC0">
        <w:trPr>
          <w:trHeight w:val="405"/>
        </w:trPr>
        <w:tc>
          <w:tcPr>
            <w:tcW w:w="105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Cs w:val="24"/>
              </w:rPr>
            </w:pPr>
            <w:bookmarkStart w:id="4" w:name="RANGE!A7:D154"/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56CD2">
              <w:rPr>
                <w:b/>
                <w:bCs/>
                <w:color w:val="000000"/>
                <w:szCs w:val="24"/>
              </w:rPr>
              <w:t xml:space="preserve">Дефектный акт на ремонт внутренних помещений служебного нежилого здания  </w:t>
            </w:r>
            <w:bookmarkEnd w:id="4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</w:rPr>
            </w:pPr>
            <w:r w:rsidRPr="00756CD2">
              <w:rPr>
                <w:color w:val="000000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</w:rPr>
            </w:pPr>
            <w:r w:rsidRPr="00756CD2">
              <w:rPr>
                <w:color w:val="000000"/>
                <w:szCs w:val="24"/>
              </w:rPr>
              <w:t> </w:t>
            </w:r>
          </w:p>
        </w:tc>
      </w:tr>
      <w:tr w:rsidR="00756CD2" w:rsidRPr="00756CD2" w:rsidTr="00E47BC0">
        <w:trPr>
          <w:trHeight w:val="405"/>
        </w:trPr>
        <w:tc>
          <w:tcPr>
            <w:tcW w:w="105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56CD2">
              <w:rPr>
                <w:b/>
                <w:bCs/>
                <w:color w:val="000000"/>
                <w:szCs w:val="24"/>
              </w:rPr>
              <w:t xml:space="preserve">(инв.№000000011) по адресу: </w:t>
            </w:r>
            <w:proofErr w:type="spellStart"/>
            <w:r w:rsidRPr="00756CD2">
              <w:rPr>
                <w:b/>
                <w:bCs/>
                <w:color w:val="000000"/>
                <w:szCs w:val="24"/>
              </w:rPr>
              <w:t>г.Москва</w:t>
            </w:r>
            <w:proofErr w:type="spellEnd"/>
            <w:r w:rsidRPr="00756CD2">
              <w:rPr>
                <w:b/>
                <w:bCs/>
                <w:color w:val="000000"/>
                <w:szCs w:val="24"/>
              </w:rPr>
              <w:t>, Заводское шоссе д. 16, склад ГСМ-2.</w:t>
            </w:r>
          </w:p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</w:rPr>
            </w:pPr>
            <w:r w:rsidRPr="00756CD2">
              <w:rPr>
                <w:color w:val="000000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</w:rPr>
            </w:pPr>
            <w:r w:rsidRPr="00756CD2">
              <w:rPr>
                <w:color w:val="000000"/>
                <w:szCs w:val="24"/>
              </w:rPr>
              <w:t> </w:t>
            </w:r>
          </w:p>
        </w:tc>
      </w:tr>
      <w:tr w:rsidR="00756CD2" w:rsidRPr="00756CD2" w:rsidTr="00E47BC0">
        <w:trPr>
          <w:trHeight w:val="109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756CD2">
              <w:rPr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Наименование дефекта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Ед.</w:t>
            </w:r>
            <w:r w:rsidRPr="00756CD2">
              <w:rPr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1. ПОМЕЩЕНИЕ № 1 (9,2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Кабинет авиатехников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шт.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Износ дверных и оконных коробок в каменных стенах.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подоконных досок бетонных и мозаичных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обоев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37,2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покрытий полов из керамических плиток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цементных и из керамической плитки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выключателей и розеток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2. ПОМЕЩЕНИЕ № 2 (10,8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Начальник склада ГСМ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Износ дверных и оконных коробок в каменных стенах.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обоев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покрытий полов из ламината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10,8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деревянных и из пластмассовых материалов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выключателей розеток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>Раздел 3. ПОМЕЩЕНИЕ № 3 Раздевалка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Износ дверных и оконных коробок в каменных стенах.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и дверных коробок с конопаткой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блоков в наружных и внутренних дверных проемах: в каменных стенах, площадь проема до 3 м2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проемов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4. ПОМЕЩЕНИЕ № 4 (8,4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Начальник лаборатории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шт.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Износ дверных и оконных коробок в каменных стенах.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подоконных досок бетонных и мозаичных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Неудовлетворительное состояние обоев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35,4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Разборка покрытий полов из линолеума и </w:t>
            </w:r>
            <w:proofErr w:type="spellStart"/>
            <w:r w:rsidRPr="00756CD2">
              <w:rPr>
                <w:color w:val="000000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плинтусов деревянных и из пластмассовых материалов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11,88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покрытий из досок ламинированных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10,85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деревянных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11,88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потолков реечных алюминиевых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8,69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5. ПОМЕЩЕНИЕ № 6 (12,9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Раздевалка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дверных коробок в каменных стенах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обоев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47,4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покрытий полов из линолеума и </w:t>
            </w:r>
            <w:proofErr w:type="spellStart"/>
            <w:r w:rsidRPr="00756CD2">
              <w:rPr>
                <w:color w:val="000000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8,69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покрытий полов из керамических плиток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12,9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плинтусов деревянных и из пластмассовых материалов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15,8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и дверных коробок с конопаткой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блоков в наружных и внутренних дверных проемах: в каменных стенах, площадь проема до 3 м2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проемов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из плиток керамических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15,8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потолков реечных алюминиевых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8,69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потолков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12,88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>Раздел 6. ПОМЕЩЕНИЕ № 7 Лаборатория ГСМ 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дверных коробок в каменных стенах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и дверных коробок с конопаткой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блоков в наружных и внутренних дверных проемах: в каменных стенах, площадь проема до 3 м2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проемов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7. ПОМЕЩЕНИЕ № 8 (5,2 и 10,2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шт.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дверных коробок в каменных стенах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оконных коробок в каменных стенах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Неудовлетворительное состояние обоев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39,12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покрытий полов из керамических плиток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цементных и из керамической плитки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22,12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выключателей и розеток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и дверных коробок с конопаткой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блоков в наружных и внутренних дверных проемах: в каменных стенах, площадь проема до 3 м2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проемов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из плиток керамических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плинтусов деревянных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8. ПОМЕЩЕНИЕ № 9 (8,9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Техник ООВП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дверных коробок в каменных стенах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оконных коробок в каменных стенах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подоконных досок бетонных и мозаичных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Неудовлетворительное состояние обоев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37,2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покрытий полов из керамических плиток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цементных и из керамической плитки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выключателей и розеток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плинтусов деревянных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из плиток керамических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потолков реечных алюминиевых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светильников в подвесных потолках (количество ламп в светильнике до 4)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9. ПОМЕЩЕНИЕ № 10 (6.6 и 7,5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Лаборатория № 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дверных коробок в каменных стенах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коробок в каменных стенах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обоев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35,4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покрытий полов из линолеума и </w:t>
            </w:r>
            <w:proofErr w:type="spellStart"/>
            <w:r w:rsidRPr="00756CD2">
              <w:rPr>
                <w:color w:val="000000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8,69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деревянных и из пластмассовых материалов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11,88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и дверных коробок с конопаткой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плинтусов деревянных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покрытий из ламинированных досок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10,85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потолков реечных алюминиевых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м2 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8,69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10. ПОМЕЩЕНИЕ № 11 (58,2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Коридор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дверных коробок в каменных стенах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коробок в каменных стенах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обоев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256,38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покрытий полов из керамических плиток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58,2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деревянных и из пластмассовых материалов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и дверных коробок с конопаткой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блоков в наружных и внутренних дверных проемах: в каменных стенах, площадь проема до 3 м2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проемов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плинтусов деревянных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43,2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потолков реечных алюминиевых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58,41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светильников в подвесных потолках(588х588), количество ламп в светильнике до 4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11. ПОМЕЩЕНИЕ № 14 (18,0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Комната приёма пищи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дверных коробок в каменных стенах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оконных коробок в каменных стенах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подоконных досок бетонных и мозаичных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обоев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53,34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покрытий полов из линолеума и </w:t>
            </w:r>
            <w:proofErr w:type="spellStart"/>
            <w:r w:rsidRPr="00756CD2">
              <w:rPr>
                <w:color w:val="000000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деревянных и из пластмассовых материалов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и дверных коробок с конопаткой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плинтусов деревянных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из  керамических плиток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>Раздел 12. ПОМЕЩЕНИЕ № 15 Мужской туалет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дверных коробок в каменных стенах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потолков реечных алюминиевых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11,1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13. ПОМЕЩЕНИЕ № 16 (10,4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Отдел кадров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lastRenderedPageBreak/>
              <w:t>107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обоев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37,2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покрытий полов из плиток поливинилхлоридных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цементных и из керамической плитки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выключателей и розеток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оконных и дверных коробок с конопаткой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дверей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плинтусов деревянных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Износ покрытий из досок ламинированных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из плиток керамических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13,4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потолков реечных алюминиевых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м2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10,4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светильников в подвесных потолках (количество ламп в светильнике до 4)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56CD2">
              <w:rPr>
                <w:b/>
                <w:bCs/>
                <w:color w:val="000000"/>
                <w:sz w:val="20"/>
                <w:szCs w:val="20"/>
              </w:rPr>
              <w:t xml:space="preserve">Раздел 14. ПОМЕЩЕНИЕ № 17 (3,5 </w:t>
            </w:r>
            <w:proofErr w:type="spellStart"/>
            <w:r w:rsidRPr="00756CD2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color w:val="000000"/>
                <w:sz w:val="20"/>
                <w:szCs w:val="20"/>
              </w:rPr>
              <w:t>.) Входная группа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Физический износ столов, шкафов под мойки, холодильных шкафов.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Неудовлетворительное состояние обоев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22,56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покрытий полов из керамических плиток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м2 покрытия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цементных и из керамической плитки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 xml:space="preserve"> 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7,52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плинтусов из керамических плиток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 плинтуса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7,52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58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Износ кабеля-канала (короба) "</w:t>
            </w:r>
            <w:proofErr w:type="spellStart"/>
            <w:r w:rsidRPr="00756CD2">
              <w:rPr>
                <w:color w:val="000000"/>
                <w:sz w:val="20"/>
                <w:szCs w:val="20"/>
              </w:rPr>
              <w:t>Электропласт</w:t>
            </w:r>
            <w:proofErr w:type="spellEnd"/>
            <w:r w:rsidRPr="00756CD2">
              <w:rPr>
                <w:color w:val="000000"/>
                <w:sz w:val="20"/>
                <w:szCs w:val="20"/>
              </w:rPr>
              <w:t>": 40x40 мм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11,7504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756CD2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756CD2" w:rsidRPr="00756CD2" w:rsidRDefault="00756CD2" w:rsidP="00EF0B2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-1134" w:firstLine="0"/>
        <w:jc w:val="left"/>
        <w:rPr>
          <w:sz w:val="20"/>
          <w:szCs w:val="20"/>
        </w:rPr>
      </w:pPr>
      <w:r w:rsidRPr="00756CD2">
        <w:rPr>
          <w:sz w:val="20"/>
          <w:szCs w:val="20"/>
        </w:rPr>
        <w:t xml:space="preserve">         </w:t>
      </w:r>
    </w:p>
    <w:p w:rsidR="00756CD2" w:rsidRPr="00756CD2" w:rsidRDefault="00756CD2" w:rsidP="00756CD2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left="709" w:firstLine="0"/>
        <w:jc w:val="left"/>
        <w:rPr>
          <w:b/>
          <w:sz w:val="20"/>
          <w:szCs w:val="20"/>
        </w:rPr>
      </w:pPr>
    </w:p>
    <w:p w:rsidR="00756CD2" w:rsidRPr="00EF0B2F" w:rsidRDefault="00756CD2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F0B2F" w:rsidRPr="00EF0B2F" w:rsidRDefault="00EF0B2F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F0B2F" w:rsidRPr="00EF0B2F" w:rsidRDefault="00EF0B2F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F0B2F" w:rsidRDefault="00EF0B2F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44820" w:rsidRDefault="00E44820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44820" w:rsidRDefault="00E44820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44820" w:rsidRDefault="00E44820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44820" w:rsidRDefault="00E44820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44820" w:rsidRDefault="00E44820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44820" w:rsidRPr="00756CD2" w:rsidRDefault="00E44820" w:rsidP="00EF0B2F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</w:p>
    <w:p w:rsidR="00E44820" w:rsidRDefault="00E44820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 w:val="20"/>
          <w:szCs w:val="20"/>
        </w:rPr>
      </w:pP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  <w:r w:rsidRPr="00756CD2">
        <w:rPr>
          <w:b/>
          <w:i/>
          <w:szCs w:val="24"/>
        </w:rPr>
        <w:lastRenderedPageBreak/>
        <w:t>Приложение №4</w:t>
      </w: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b/>
          <w:i/>
          <w:szCs w:val="24"/>
        </w:rPr>
      </w:pPr>
      <w:r w:rsidRPr="00756CD2">
        <w:rPr>
          <w:b/>
          <w:i/>
          <w:szCs w:val="24"/>
        </w:rPr>
        <w:t>к Техническому заданию от «___» ____________ 2021 г.</w:t>
      </w:r>
    </w:p>
    <w:p w:rsidR="00756CD2" w:rsidRPr="00756CD2" w:rsidRDefault="00756CD2" w:rsidP="00756CD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center"/>
        <w:rPr>
          <w:b/>
          <w:i/>
          <w:szCs w:val="24"/>
        </w:rPr>
      </w:pPr>
    </w:p>
    <w:p w:rsidR="00756CD2" w:rsidRPr="00756CD2" w:rsidRDefault="00756CD2" w:rsidP="00756CD2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left="709" w:firstLine="0"/>
        <w:jc w:val="center"/>
        <w:rPr>
          <w:b/>
          <w:szCs w:val="24"/>
        </w:rPr>
      </w:pPr>
      <w:r w:rsidRPr="00756CD2">
        <w:rPr>
          <w:b/>
          <w:szCs w:val="24"/>
        </w:rPr>
        <w:t>Ведомость объемов работ на ремонт внутренних помещений служебного нежилого здания (инв.№000000011) по адресу: г. Москва, Заводское шоссе д. 16, склад ГСМ-2</w:t>
      </w:r>
    </w:p>
    <w:tbl>
      <w:tblPr>
        <w:tblStyle w:val="31"/>
        <w:tblW w:w="10490" w:type="dxa"/>
        <w:tblInd w:w="-5" w:type="dxa"/>
        <w:tblLook w:val="04A0" w:firstRow="1" w:lastRow="0" w:firstColumn="1" w:lastColumn="0" w:noHBand="0" w:noVBand="1"/>
      </w:tblPr>
      <w:tblGrid>
        <w:gridCol w:w="715"/>
        <w:gridCol w:w="3958"/>
        <w:gridCol w:w="2320"/>
        <w:gridCol w:w="1280"/>
        <w:gridCol w:w="2217"/>
      </w:tblGrid>
      <w:tr w:rsidR="00756CD2" w:rsidRPr="00756CD2" w:rsidTr="00E47BC0">
        <w:trPr>
          <w:trHeight w:val="983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№ </w:t>
            </w:r>
            <w:proofErr w:type="spellStart"/>
            <w:r w:rsidRPr="00756CD2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Ед.</w:t>
            </w:r>
            <w:r w:rsidRPr="00756CD2">
              <w:rPr>
                <w:sz w:val="20"/>
                <w:szCs w:val="20"/>
              </w:rPr>
              <w:br/>
              <w:t>изм.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Кол-во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Формула расчёта, расчёт объёмов работ и расхода материалов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noWrap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</w:t>
            </w:r>
          </w:p>
        </w:tc>
        <w:tc>
          <w:tcPr>
            <w:tcW w:w="3958" w:type="dxa"/>
            <w:noWrap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</w:t>
            </w:r>
          </w:p>
        </w:tc>
        <w:tc>
          <w:tcPr>
            <w:tcW w:w="2320" w:type="dxa"/>
            <w:noWrap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</w:t>
            </w:r>
          </w:p>
        </w:tc>
        <w:tc>
          <w:tcPr>
            <w:tcW w:w="1280" w:type="dxa"/>
            <w:noWrap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</w:t>
            </w:r>
          </w:p>
        </w:tc>
        <w:tc>
          <w:tcPr>
            <w:tcW w:w="2217" w:type="dxa"/>
            <w:noWrap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1. ПОМЕЩЕНИЕ № 1 (9,2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 xml:space="preserve">.) Кабинет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авиотехников</w:t>
            </w:r>
            <w:proofErr w:type="spellEnd"/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подоконных досок бетонных и мозаичных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0,0036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(1,2*0,3)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37.2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покрытий полов из керамических плиток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0,092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9.2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цементных и из керамической плитки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12.4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выключателей, розеток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18,4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1,48244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45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стяжек: цементных толщиной 20 мм Самовыравнивающаяся смесь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 xml:space="preserve">" или аналог 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0,092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9,2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 на битумной мастике из плиток: керамических одноцветных с красителем для полов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0,092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9,2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из плиток керамических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Устройство: потолков реечных алюминиевых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0,092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9,24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18,4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Светильник в подвесных потолках(588х588), устанавливаемый: на профиле, количество ламп в светильнике до 4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2. ПОМЕЩЕНИЕ № 2 (10,8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 Начальник склада ГСМ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подоконных досок бетонных и мозаичных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0,396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39,6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покрытий полов из ламината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10,8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деревянных и из пластмассовых материалов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выключателей, розеток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18,4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0,52058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проемов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1,6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0,396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39,6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0,396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39,6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12,4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стяжек: толщиной 20 мм (Самовыравнивающей смеси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>" или аналог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10,80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покрытий: из досок ламинированных замковым способом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10,8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Устройство: потолков реечных алюминиевых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0,0944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9,44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>Раздел 3. ПОМЕЩЕНИЕ № 3 Раздевалка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proofErr w:type="spellStart"/>
            <w:r w:rsidRPr="00756CD2">
              <w:rPr>
                <w:i/>
                <w:iCs/>
                <w:sz w:val="20"/>
                <w:szCs w:val="20"/>
              </w:rPr>
              <w:t>ЗаголовокПОДГОТОВИТЕЛЬНЫЕ</w:t>
            </w:r>
            <w:proofErr w:type="spellEnd"/>
            <w:r w:rsidRPr="00756CD2">
              <w:rPr>
                <w:i/>
                <w:iCs/>
                <w:sz w:val="20"/>
                <w:szCs w:val="20"/>
              </w:rPr>
              <w:t xml:space="preserve">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проемов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1,6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4. ПОМЕЩЕНИЕ № 4 (8,4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 Начальник лаборатории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49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подоконных досок бетонных и мозаичных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0,0024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(1,2*0,2)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0,354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35,4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Разборка покрытий полов из линолеума и </w:t>
            </w:r>
            <w:proofErr w:type="spellStart"/>
            <w:r w:rsidRPr="00756CD2">
              <w:rPr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8,4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деревянных и из пластмассовых материалов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0,1188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11,88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0,276131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0,3564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35,64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0,3564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35,64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стяжек:  толщиной 20 мм Самовыравнивающаяся смесь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>" или аналог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0,1085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10,85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покрытий: из досок ламинированных замковым способом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0,1085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10,85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0,1188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11,88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Устройство: потолков реечных алюминиевых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0,0869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8,69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5. ПОМЕЩЕНИЕ № 6 (12,9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 Раздевалка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0,474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47,4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Разборка покрытий полов из линолеума и </w:t>
            </w:r>
            <w:proofErr w:type="spellStart"/>
            <w:r w:rsidRPr="00756CD2">
              <w:rPr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0,0869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8,69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покрытий полов из керамических плиток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12,9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деревянных и из пластмассовых материалов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0,158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15,8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69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18,4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1,127083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проемов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1,6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0,474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47,4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0,53088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53,088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стяжек: толщиной 20 мм Самовыравнивающаяся смесь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>" или аналог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0,1288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12,88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 на битумной мастике из плиток: керамических одноцветных с красителем для полов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0,1288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12,88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из плиток керамических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0,158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15,8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79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Устройство: потолков реечных алюминиевых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0,0869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8,69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Окраска поливинилацетатными водоэмульсионными составами простая по штукатурке и сборным конструкциям: потолков, подготовленным под окраску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окрашиваемой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0,1288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12,88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>Раздел 6. ПОМЕЩЕНИЕ № 7 Лаборатория ГСМ 2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0,105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проемов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1,6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7. ПОМЕЩЕНИЕ № 8 (5,2 и 10,2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0,3912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39,12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покрытий полов из керамических плиток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0,154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15,4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цементных и из керамической плитки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0,2212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22,12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выключателей, розеток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18,4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0,52058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проемов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99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37,2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стяжек: толщиной 20 мм Самовыравнивающаяся смесь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>" или аналог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0,0944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9,44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 на битумной мастике из плиток: керамических одноцветных с красителем для полов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0,0944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9,44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из плиток керамических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12,4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окрашиваемой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0,1581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15,81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0,225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22,5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18,4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8. ПОМЕЩЕНИЕ № 9 (8,9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 Техник ООВП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подоконных досок бетонных и мозаичных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0,0036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(1,2*0,3)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37.2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покрытий полов из керамических плиток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8,9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цементных и из керамической плитки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12.4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выключателей, розеток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18,4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1,48244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119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стяжек:  толщиной 20 </w:t>
            </w:r>
            <w:proofErr w:type="spellStart"/>
            <w:r w:rsidRPr="00756CD2">
              <w:rPr>
                <w:sz w:val="20"/>
                <w:szCs w:val="20"/>
              </w:rPr>
              <w:t>ммСамовыравнивающаяся</w:t>
            </w:r>
            <w:proofErr w:type="spellEnd"/>
            <w:r w:rsidRPr="00756CD2">
              <w:rPr>
                <w:sz w:val="20"/>
                <w:szCs w:val="20"/>
              </w:rPr>
              <w:t xml:space="preserve"> смесь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>" или аналог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8,9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 на битумной мастике из плиток: керамических одноцветных с красителем для полов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8,9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из плиток керамических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Устройство: потолков реечных алюминиевых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8,9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18,4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Светильник в подвесных потолках, устанавливаемый: на профиле, количество ламп в светильнике до 4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9. ПОМЕЩЕНИЕ № 10 (6.6 и 7,5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 Лаборатория № 3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lastRenderedPageBreak/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129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подоконных досок бетонных и мозаичных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0,354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35,4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Разборка покрытий полов из линолеума и </w:t>
            </w:r>
            <w:proofErr w:type="spellStart"/>
            <w:r w:rsidRPr="00756CD2">
              <w:rPr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0,0869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8,69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деревянных и из пластмассовых материалов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0,1188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11,88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0,276131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блоков в наружных и внутренних дверных проемах: в каменных стенах, площадь проема до 3 м2 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проемов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1,6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0,3564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35,64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0,3564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35,64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139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покрытий: из досок ламинированных замковым способом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0,1085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10,85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0,1188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11,88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Устройство: потолков реечных алюминиевых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0,0869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8,69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10. ПОМЕЩЕНИЕ № 11 (58,2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 Коридор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lastRenderedPageBreak/>
              <w:t>145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2,5638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256,38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покрытий полов из керамических плиток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0,582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58,2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деревянных и из пластмассовых материалов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0,29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29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0,81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81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149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0,657047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проемов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(1,6*2)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двухствортчатые</w:t>
            </w:r>
            <w:proofErr w:type="spellEnd"/>
            <w:r w:rsidRPr="00756CD2">
              <w:rPr>
                <w:sz w:val="20"/>
                <w:szCs w:val="20"/>
              </w:rPr>
              <w:t xml:space="preserve"> 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Пробивка в бетонных конструкциях полов и стен борозд площадью сечения: до 20 см2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борозд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0,17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17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2,5638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256,38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0,3564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35,64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стяжек: толщиной 20 мм Самовыравнивающаяся смесь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>" или аналог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0,1085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10,85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 на битумной мастике из плиток: керамических одноцветных с красителем для полов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0,5841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58,41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159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30/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160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Устройство: потолков реечных алюминиевых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0,5841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58,41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161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Светильник в подвесных потолках(588х588), устанавливаемый: на профиле, количество ламп в светильнике до 4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11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11. ПОМЕЩЕНИЕ № 14 (18,0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 Комната приёма пищи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162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lastRenderedPageBreak/>
              <w:t>163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164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165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подоконных досок бетонных и мозаичных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0,0036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(1,2*0,3)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166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0,5334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53,34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167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Разборка покрытий полов из линолеума и </w:t>
            </w:r>
            <w:proofErr w:type="spellStart"/>
            <w:r w:rsidRPr="00756CD2">
              <w:rPr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168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деревянных и из пластмассовых материалов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20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169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0,276131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0,3564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35,64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0,3564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35,64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стяжек: толщиной 20 мм Самовыравнивающаяся смесь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>" или аналог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 на битумной мастике из плиток: керамических одноцветных с красителем для полов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из плиток керамических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0,1778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17,78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>Раздел 12. ПОМЕЩЕНИЕ № 15 Мужской туалет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179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Устройство: потолков реечных алюминиевых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0,111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11,1 / 100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ОТДЕЛОЧНЫЕ И МАЛЯРНЫЕ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lastRenderedPageBreak/>
              <w:t xml:space="preserve">Раздел 13. ПОМЕЩЕНИЕ № 16 (10,4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 Отдел кадров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37.2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покрытий полов из плиток поливинилхлоридных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0,10,4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10.4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цементных и из керамической плитки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0,124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12.4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Демонтаж выключателей, розеток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0,184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18,4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1,48244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Укрепление оконных и дверных коробок с конопаткой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коробок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189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комплектов дверных полотен внутренних межкомнатных Двери </w:t>
            </w:r>
            <w:proofErr w:type="spellStart"/>
            <w:r w:rsidRPr="00756CD2">
              <w:rPr>
                <w:sz w:val="20"/>
                <w:szCs w:val="20"/>
              </w:rPr>
              <w:t>Капелли</w:t>
            </w:r>
            <w:proofErr w:type="spellEnd"/>
            <w:r w:rsidRPr="00756CD2">
              <w:rPr>
                <w:sz w:val="20"/>
                <w:szCs w:val="20"/>
              </w:rPr>
              <w:t xml:space="preserve"> 80х200 или аналог с характеристиками  данной марки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полотен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0,372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37,2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деревянных Монтаж отбойной доски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13,2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 толщиной 20 мм Самовыравнивающаяся смесь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>" или аналог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покрытий: из досок ламинированных замковым способом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из плиток керамических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0,134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13,4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Устройство: потолков реечных алюминиевых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0,104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10,4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0,194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19,4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198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Светильник в подвесных потолках, устанавливаемый: на профиле, количество ламп в светильнике до 4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 / 100</w:t>
            </w:r>
          </w:p>
        </w:tc>
      </w:tr>
      <w:tr w:rsidR="00756CD2" w:rsidRPr="00756CD2" w:rsidTr="00E47BC0">
        <w:trPr>
          <w:trHeight w:val="443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756CD2">
              <w:rPr>
                <w:b/>
                <w:bCs/>
                <w:sz w:val="20"/>
                <w:szCs w:val="20"/>
              </w:rPr>
              <w:t xml:space="preserve">Раздел 14. ПОМЕЩЕНИЕ № 17 (3,5 </w:t>
            </w:r>
            <w:proofErr w:type="spellStart"/>
            <w:r w:rsidRPr="00756CD2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756CD2">
              <w:rPr>
                <w:b/>
                <w:bCs/>
                <w:sz w:val="20"/>
                <w:szCs w:val="20"/>
              </w:rPr>
              <w:t>.) Входная группа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ПОДГОТОВИТЕЛЬНЫЕ РАБОТЫ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lastRenderedPageBreak/>
              <w:t>199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Установка столов, шкафов под мойки, холодильных шкафов и </w:t>
            </w:r>
            <w:proofErr w:type="spellStart"/>
            <w:r w:rsidRPr="00756CD2">
              <w:rPr>
                <w:sz w:val="20"/>
                <w:szCs w:val="20"/>
              </w:rPr>
              <w:t>др.Демонтаж</w:t>
            </w:r>
            <w:proofErr w:type="spellEnd"/>
            <w:r w:rsidRPr="00756CD2">
              <w:rPr>
                <w:sz w:val="20"/>
                <w:szCs w:val="20"/>
              </w:rPr>
              <w:t xml:space="preserve"> конструкций и элементов ремонта, мешающих проведению ремонтных работ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шт. изделий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0,01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очищаемой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0,2256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22,56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покрытий полов из керамических плиток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0,034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3,4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Разборка плинтусов цементных и из керамической плитки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0,0752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7,52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203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0,1152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11,52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204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 т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0,229808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 </w:t>
            </w:r>
          </w:p>
        </w:tc>
      </w:tr>
      <w:tr w:rsidR="00756CD2" w:rsidRPr="00756CD2" w:rsidTr="00E47BC0">
        <w:trPr>
          <w:trHeight w:val="398"/>
        </w:trPr>
        <w:tc>
          <w:tcPr>
            <w:tcW w:w="10490" w:type="dxa"/>
            <w:gridSpan w:val="5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756CD2">
              <w:rPr>
                <w:i/>
                <w:iCs/>
                <w:sz w:val="20"/>
                <w:szCs w:val="20"/>
              </w:rPr>
              <w:t>Заголовок ОТДЕЛОЧНЫЕ И МАЛЯРНЫЕ РАБОТЫ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205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Оклейка стен моющимися обоями: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оклеиваемой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0,2256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22,56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206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Вторая окраска стен, </w:t>
            </w:r>
            <w:proofErr w:type="spellStart"/>
            <w:r w:rsidRPr="00756CD2">
              <w:rPr>
                <w:sz w:val="20"/>
                <w:szCs w:val="20"/>
              </w:rPr>
              <w:t>оклееных</w:t>
            </w:r>
            <w:proofErr w:type="spellEnd"/>
            <w:r w:rsidRPr="00756CD2">
              <w:rPr>
                <w:sz w:val="20"/>
                <w:szCs w:val="20"/>
              </w:rPr>
              <w:t xml:space="preserve"> </w:t>
            </w:r>
            <w:proofErr w:type="spellStart"/>
            <w:r w:rsidRPr="00756CD2">
              <w:rPr>
                <w:sz w:val="20"/>
                <w:szCs w:val="20"/>
              </w:rPr>
              <w:t>стеклообоями</w:t>
            </w:r>
            <w:proofErr w:type="spellEnd"/>
            <w:r w:rsidRPr="00756CD2">
              <w:rPr>
                <w:sz w:val="20"/>
                <w:szCs w:val="20"/>
              </w:rPr>
              <w:t>, красками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поверхности стен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0,2256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22,56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207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Устройство стяжек толщиной 20 мм Самовыравнивающаяся смесь для полов </w:t>
            </w:r>
            <w:proofErr w:type="spellStart"/>
            <w:r w:rsidRPr="00756CD2">
              <w:rPr>
                <w:sz w:val="20"/>
                <w:szCs w:val="20"/>
              </w:rPr>
              <w:t>Ветонит</w:t>
            </w:r>
            <w:proofErr w:type="spellEnd"/>
            <w:r w:rsidRPr="00756CD2">
              <w:rPr>
                <w:sz w:val="20"/>
                <w:szCs w:val="20"/>
              </w:rPr>
              <w:t xml:space="preserve"> "SL </w:t>
            </w:r>
            <w:proofErr w:type="spellStart"/>
            <w:r w:rsidRPr="00756CD2">
              <w:rPr>
                <w:sz w:val="20"/>
                <w:szCs w:val="20"/>
              </w:rPr>
              <w:t>Renovation</w:t>
            </w:r>
            <w:proofErr w:type="spellEnd"/>
            <w:r w:rsidRPr="00756CD2">
              <w:rPr>
                <w:sz w:val="20"/>
                <w:szCs w:val="20"/>
              </w:rPr>
              <w:t>" или аналог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стяжки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0,0346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3,46 / 100</w:t>
            </w:r>
          </w:p>
        </w:tc>
      </w:tr>
      <w:tr w:rsidR="00756CD2" w:rsidRPr="00756CD2" w:rsidTr="00E47BC0">
        <w:trPr>
          <w:trHeight w:val="9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208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покрытий на битумной мастике из плиток: керамических одноцветных с красителем для полов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покрытия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0,0346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3,46 / 100</w:t>
            </w:r>
          </w:p>
        </w:tc>
      </w:tr>
      <w:tr w:rsidR="00756CD2" w:rsidRPr="00756CD2" w:rsidTr="00E47BC0">
        <w:trPr>
          <w:trHeight w:val="3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209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Устройство плинтусов: из плиток керамических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 плинтуса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0,0752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7,52 / 100</w:t>
            </w:r>
          </w:p>
        </w:tc>
      </w:tr>
      <w:tr w:rsidR="00756CD2" w:rsidRPr="00756CD2" w:rsidTr="00E47BC0">
        <w:trPr>
          <w:trHeight w:val="12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210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м2 окрашиваемой поверхности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0,0346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3,46 / 100</w:t>
            </w:r>
          </w:p>
        </w:tc>
      </w:tr>
      <w:tr w:rsidR="00756CD2" w:rsidRPr="00756CD2" w:rsidTr="00E47BC0">
        <w:trPr>
          <w:trHeight w:val="60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211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Короба пластмассовые: шириной до 40 мм Демонтаж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0,1152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11,52 / 100</w:t>
            </w:r>
          </w:p>
        </w:tc>
      </w:tr>
      <w:tr w:rsidR="00756CD2" w:rsidRPr="00756CD2" w:rsidTr="00E47BC0">
        <w:trPr>
          <w:trHeight w:val="450"/>
        </w:trPr>
        <w:tc>
          <w:tcPr>
            <w:tcW w:w="715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212</w:t>
            </w:r>
          </w:p>
        </w:tc>
        <w:tc>
          <w:tcPr>
            <w:tcW w:w="3958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Кабель-канал (короб) "</w:t>
            </w:r>
            <w:proofErr w:type="spellStart"/>
            <w:r w:rsidRPr="00756CD2">
              <w:rPr>
                <w:sz w:val="20"/>
                <w:szCs w:val="20"/>
              </w:rPr>
              <w:t>Электропласт</w:t>
            </w:r>
            <w:proofErr w:type="spellEnd"/>
            <w:r w:rsidRPr="00756CD2">
              <w:rPr>
                <w:sz w:val="20"/>
                <w:szCs w:val="20"/>
              </w:rPr>
              <w:t>": 40x40 мм</w:t>
            </w:r>
          </w:p>
        </w:tc>
        <w:tc>
          <w:tcPr>
            <w:tcW w:w="232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100 м</w:t>
            </w:r>
          </w:p>
        </w:tc>
        <w:tc>
          <w:tcPr>
            <w:tcW w:w="1280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>0,117504</w:t>
            </w:r>
          </w:p>
        </w:tc>
        <w:tc>
          <w:tcPr>
            <w:tcW w:w="2217" w:type="dxa"/>
            <w:hideMark/>
          </w:tcPr>
          <w:p w:rsidR="00756CD2" w:rsidRPr="00756CD2" w:rsidRDefault="00756CD2" w:rsidP="00756C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6CD2">
              <w:rPr>
                <w:sz w:val="20"/>
                <w:szCs w:val="20"/>
              </w:rPr>
              <w:t xml:space="preserve"> (11,52*1,02) / 100</w:t>
            </w:r>
          </w:p>
        </w:tc>
      </w:tr>
    </w:tbl>
    <w:p w:rsidR="00756CD2" w:rsidRPr="00756CD2" w:rsidRDefault="00756CD2" w:rsidP="00756CD2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left="709" w:firstLine="0"/>
        <w:jc w:val="left"/>
        <w:rPr>
          <w:b/>
          <w:szCs w:val="24"/>
        </w:rPr>
      </w:pPr>
    </w:p>
    <w:p w:rsidR="00756CD2" w:rsidRPr="00756CD2" w:rsidRDefault="00756CD2" w:rsidP="00756CD2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left="709" w:firstLine="0"/>
        <w:jc w:val="left"/>
        <w:rPr>
          <w:b/>
          <w:szCs w:val="24"/>
        </w:rPr>
      </w:pPr>
    </w:p>
    <w:p w:rsidR="00756CD2" w:rsidRPr="00756CD2" w:rsidRDefault="00756CD2" w:rsidP="00756CD2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Cs w:val="24"/>
        </w:rPr>
      </w:pPr>
    </w:p>
    <w:p w:rsidR="00756CD2" w:rsidRPr="00756CD2" w:rsidRDefault="00756CD2" w:rsidP="00756CD2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left="709" w:firstLine="0"/>
        <w:jc w:val="left"/>
        <w:rPr>
          <w:b/>
          <w:szCs w:val="24"/>
        </w:rPr>
      </w:pPr>
    </w:p>
    <w:p w:rsidR="00756CD2" w:rsidRPr="00756CD2" w:rsidRDefault="00756CD2" w:rsidP="00756CD2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left="709" w:firstLine="0"/>
        <w:jc w:val="left"/>
        <w:rPr>
          <w:b/>
          <w:szCs w:val="24"/>
        </w:rPr>
      </w:pPr>
    </w:p>
    <w:p w:rsidR="00756CD2" w:rsidRPr="00756CD2" w:rsidRDefault="00756CD2" w:rsidP="00756CD2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left="709" w:firstLine="0"/>
        <w:jc w:val="left"/>
        <w:rPr>
          <w:b/>
          <w:szCs w:val="24"/>
        </w:rPr>
      </w:pPr>
    </w:p>
    <w:p w:rsidR="00756CD2" w:rsidRPr="00756CD2" w:rsidRDefault="00756CD2" w:rsidP="00756CD2">
      <w:pPr>
        <w:tabs>
          <w:tab w:val="clear" w:pos="1134"/>
          <w:tab w:val="left" w:pos="4335"/>
        </w:tabs>
        <w:kinsoku/>
        <w:overflowPunct/>
        <w:autoSpaceDE/>
        <w:autoSpaceDN/>
        <w:spacing w:after="200" w:line="276" w:lineRule="auto"/>
        <w:ind w:left="709" w:firstLine="0"/>
        <w:jc w:val="left"/>
        <w:rPr>
          <w:b/>
          <w:szCs w:val="24"/>
        </w:rPr>
      </w:pPr>
    </w:p>
    <w:sectPr w:rsidR="00756CD2" w:rsidRPr="00756CD2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BB2" w:rsidRDefault="00F10BB2">
      <w:r>
        <w:separator/>
      </w:r>
    </w:p>
  </w:endnote>
  <w:endnote w:type="continuationSeparator" w:id="0">
    <w:p w:rsidR="00F10BB2" w:rsidRDefault="00F1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BB2" w:rsidRDefault="00F10BB2">
      <w:r>
        <w:separator/>
      </w:r>
    </w:p>
  </w:footnote>
  <w:footnote w:type="continuationSeparator" w:id="0">
    <w:p w:rsidR="00F10BB2" w:rsidRDefault="00F10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F48"/>
    <w:rsid w:val="000747B3"/>
    <w:rsid w:val="000867DA"/>
    <w:rsid w:val="000A7DB5"/>
    <w:rsid w:val="000C1E93"/>
    <w:rsid w:val="000C7E6B"/>
    <w:rsid w:val="000F12A9"/>
    <w:rsid w:val="000F57EA"/>
    <w:rsid w:val="00140460"/>
    <w:rsid w:val="001429CA"/>
    <w:rsid w:val="00156CB0"/>
    <w:rsid w:val="00175051"/>
    <w:rsid w:val="00186E77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B1CDF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52EC5"/>
    <w:rsid w:val="00756CD2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E6543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44820"/>
    <w:rsid w:val="00E62DF5"/>
    <w:rsid w:val="00E66069"/>
    <w:rsid w:val="00E870D7"/>
    <w:rsid w:val="00E938BA"/>
    <w:rsid w:val="00E96278"/>
    <w:rsid w:val="00EB62BC"/>
    <w:rsid w:val="00EC5DB0"/>
    <w:rsid w:val="00EC733F"/>
    <w:rsid w:val="00EF0B2F"/>
    <w:rsid w:val="00F10BB2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E09D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756CD2"/>
  </w:style>
  <w:style w:type="table" w:customStyle="1" w:styleId="31">
    <w:name w:val="Сетка таблицы3"/>
    <w:basedOn w:val="a1"/>
    <w:next w:val="ab"/>
    <w:uiPriority w:val="39"/>
    <w:rsid w:val="00756CD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756CD2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756CD2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56CD2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rFonts w:ascii="Calibri" w:hAnsi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756CD2"/>
    <w:rPr>
      <w:rFonts w:ascii="Calibri" w:eastAsia="Times New Roman" w:hAnsi="Calibri" w:cs="Times New Roman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56CD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6C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9">
    <w:name w:val="Стиль49"/>
    <w:basedOn w:val="a"/>
    <w:qFormat/>
    <w:rsid w:val="00756CD2"/>
    <w:pPr>
      <w:tabs>
        <w:tab w:val="clear" w:pos="1134"/>
      </w:tabs>
      <w:kinsoku/>
      <w:overflowPunct/>
      <w:autoSpaceDE/>
      <w:autoSpaceDN/>
      <w:ind w:left="57" w:firstLine="0"/>
    </w:pPr>
    <w:rPr>
      <w:szCs w:val="20"/>
    </w:rPr>
  </w:style>
  <w:style w:type="paragraph" w:customStyle="1" w:styleId="51">
    <w:name w:val="Стиль51"/>
    <w:basedOn w:val="a"/>
    <w:qFormat/>
    <w:rsid w:val="00756CD2"/>
    <w:pPr>
      <w:numPr>
        <w:numId w:val="7"/>
      </w:numPr>
      <w:tabs>
        <w:tab w:val="clear" w:pos="1134"/>
      </w:tabs>
      <w:kinsoku/>
      <w:overflowPunct/>
      <w:autoSpaceDE/>
      <w:autoSpaceDN/>
      <w:jc w:val="left"/>
    </w:pPr>
    <w:rPr>
      <w:szCs w:val="20"/>
    </w:rPr>
  </w:style>
  <w:style w:type="character" w:styleId="af2">
    <w:name w:val="Strong"/>
    <w:basedOn w:val="a0"/>
    <w:uiPriority w:val="22"/>
    <w:qFormat/>
    <w:rsid w:val="00756CD2"/>
    <w:rPr>
      <w:b/>
      <w:bCs/>
    </w:rPr>
  </w:style>
  <w:style w:type="paragraph" w:styleId="af3">
    <w:name w:val="Normal (Web)"/>
    <w:basedOn w:val="a"/>
    <w:uiPriority w:val="99"/>
    <w:unhideWhenUsed/>
    <w:rsid w:val="00756CD2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1CStyle13">
    <w:name w:val="1CStyle13"/>
    <w:rsid w:val="00756CD2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6">
    <w:name w:val="1CStyle6"/>
    <w:rsid w:val="00756CD2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8">
    <w:name w:val="1CStyle8"/>
    <w:rsid w:val="00756CD2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7">
    <w:name w:val="1CStyle7"/>
    <w:rsid w:val="00756CD2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12">
    <w:name w:val="1CStyle12"/>
    <w:rsid w:val="00756CD2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9">
    <w:name w:val="1CStyle9"/>
    <w:rsid w:val="00756CD2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10">
    <w:name w:val="1CStyle10"/>
    <w:rsid w:val="00756CD2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14">
    <w:name w:val="1CStyle14"/>
    <w:rsid w:val="00756CD2"/>
    <w:pPr>
      <w:spacing w:after="200" w:line="276" w:lineRule="auto"/>
      <w:jc w:val="right"/>
    </w:pPr>
    <w:rPr>
      <w:rFonts w:ascii="Times New Roman" w:eastAsia="Times New Roman" w:hAnsi="Times New Roman"/>
      <w:sz w:val="20"/>
      <w:lang w:eastAsia="ru-RU"/>
    </w:rPr>
  </w:style>
  <w:style w:type="paragraph" w:styleId="af4">
    <w:name w:val="Plain Text"/>
    <w:basedOn w:val="a"/>
    <w:link w:val="af5"/>
    <w:uiPriority w:val="99"/>
    <w:semiHidden/>
    <w:unhideWhenUsed/>
    <w:rsid w:val="00756CD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onsolas" w:eastAsia="Calibri" w:hAnsi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756CD2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756CD2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wmi-callto">
    <w:name w:val="wmi-callto"/>
    <w:basedOn w:val="a0"/>
    <w:rsid w:val="00756CD2"/>
  </w:style>
  <w:style w:type="paragraph" w:customStyle="1" w:styleId="0b107bd558d154efab5904f3c5cd14a9msolistparagraph">
    <w:name w:val="0b107bd558d154efab5904f3c5cd14a9msolistparagraph"/>
    <w:basedOn w:val="a"/>
    <w:rsid w:val="00756CD2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2ebf5c675e1a0f06f614856c95f2965emsolistparagraph">
    <w:name w:val="2ebf5c675e1a0f06f614856c95f2965emsolistparagraph"/>
    <w:basedOn w:val="a"/>
    <w:rsid w:val="00756CD2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character" w:styleId="af6">
    <w:name w:val="annotation reference"/>
    <w:basedOn w:val="a0"/>
    <w:uiPriority w:val="99"/>
    <w:semiHidden/>
    <w:unhideWhenUsed/>
    <w:rsid w:val="00756CD2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56CD2"/>
    <w:pPr>
      <w:tabs>
        <w:tab w:val="clear" w:pos="1134"/>
      </w:tabs>
      <w:kinsoku/>
      <w:overflowPunct/>
      <w:autoSpaceDE/>
      <w:autoSpaceDN/>
      <w:spacing w:after="200"/>
      <w:ind w:firstLine="0"/>
      <w:jc w:val="left"/>
    </w:pPr>
    <w:rPr>
      <w:rFonts w:ascii="Calibri" w:hAnsi="Calibr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56CD2"/>
    <w:rPr>
      <w:rFonts w:ascii="Calibri" w:eastAsia="Times New Roman" w:hAnsi="Calibri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56CD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56CD2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24</Pages>
  <Words>6608</Words>
  <Characters>37671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62</cp:revision>
  <dcterms:created xsi:type="dcterms:W3CDTF">2018-07-13T11:25:00Z</dcterms:created>
  <dcterms:modified xsi:type="dcterms:W3CDTF">2021-10-25T09:31:00Z</dcterms:modified>
</cp:coreProperties>
</file>